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C1122" w14:textId="77777777" w:rsidR="00A04D5B" w:rsidRPr="00A04D5B" w:rsidRDefault="00A04D5B" w:rsidP="00A04D5B">
      <w:pPr>
        <w:pStyle w:val="Heading2"/>
      </w:pPr>
      <w:r w:rsidRPr="00A04D5B">
        <w:t>Instructions</w:t>
      </w:r>
    </w:p>
    <w:p w14:paraId="5C4A3452" w14:textId="77777777" w:rsidR="00A04D5B" w:rsidRPr="00A04D5B" w:rsidRDefault="00A04D5B" w:rsidP="00A04D5B">
      <w:r w:rsidRPr="00A04D5B">
        <w:t xml:space="preserve">Use this content to promote SECURA’s appetite through email or other communication channels. Customize the red text to accommodate your desired call to action. Images are included in the zip folder to accompany the copy, and you can find additional resources on SECURA’s sales resource center, linked directly below. </w:t>
      </w:r>
    </w:p>
    <w:p w14:paraId="25C60814" w14:textId="77777777" w:rsidR="00A04D5B" w:rsidRPr="00A04D5B" w:rsidRDefault="00A04D5B" w:rsidP="00A04D5B">
      <w:pPr>
        <w:rPr>
          <w:rFonts w:ascii="Aptos" w:eastAsiaTheme="majorEastAsia" w:hAnsi="Aptos" w:cstheme="majorBidi"/>
          <w:b/>
          <w:bCs/>
          <w:color w:val="365F91" w:themeColor="accent1" w:themeShade="BF"/>
          <w:sz w:val="26"/>
          <w:szCs w:val="26"/>
          <w14:ligatures w14:val="standardContextual"/>
        </w:rPr>
      </w:pPr>
    </w:p>
    <w:p w14:paraId="3930BC63" w14:textId="77777777" w:rsidR="00A04D5B" w:rsidRPr="00A04D5B" w:rsidRDefault="00A04D5B" w:rsidP="00A04D5B">
      <w:pPr>
        <w:pStyle w:val="Heading2"/>
      </w:pPr>
      <w:r w:rsidRPr="00A04D5B">
        <w:t>Promotional copy</w:t>
      </w:r>
    </w:p>
    <w:p w14:paraId="1DB7E2A1" w14:textId="77777777" w:rsidR="00A04D5B" w:rsidRPr="00A04D5B" w:rsidRDefault="00A04D5B" w:rsidP="00A04D5B">
      <w:pPr>
        <w:rPr>
          <w:b/>
          <w:bCs/>
        </w:rPr>
      </w:pPr>
      <w:r w:rsidRPr="00A04D5B">
        <w:rPr>
          <w:b/>
          <w:bCs/>
        </w:rPr>
        <w:t xml:space="preserve">Pump up your business with SECURA </w:t>
      </w:r>
    </w:p>
    <w:p w14:paraId="327E0AF6" w14:textId="77777777" w:rsidR="00A04D5B" w:rsidRPr="00A04D5B" w:rsidRDefault="00A04D5B" w:rsidP="00A04D5B">
      <w:r w:rsidRPr="00A04D5B">
        <w:t xml:space="preserve">Together, we can </w:t>
      </w:r>
      <w:proofErr w:type="gramStart"/>
      <w:r w:rsidRPr="00A04D5B">
        <w:t>insure</w:t>
      </w:r>
      <w:proofErr w:type="gramEnd"/>
      <w:r w:rsidRPr="00A04D5B">
        <w:t xml:space="preserve"> your health and fitness club accounts through SECURA, including: </w:t>
      </w:r>
    </w:p>
    <w:p w14:paraId="28775C5B" w14:textId="77777777" w:rsidR="00A04D5B" w:rsidRPr="00A04D5B" w:rsidRDefault="00A04D5B" w:rsidP="00A04D5B">
      <w:pPr>
        <w:pStyle w:val="ListParagraph"/>
        <w:numPr>
          <w:ilvl w:val="0"/>
          <w:numId w:val="5"/>
        </w:numPr>
      </w:pPr>
      <w:r w:rsidRPr="00A04D5B">
        <w:t>24/7 fitness facilities</w:t>
      </w:r>
    </w:p>
    <w:p w14:paraId="061ED27F" w14:textId="77777777" w:rsidR="00A04D5B" w:rsidRPr="00A04D5B" w:rsidRDefault="00A04D5B" w:rsidP="00A04D5B">
      <w:pPr>
        <w:pStyle w:val="ListParagraph"/>
        <w:numPr>
          <w:ilvl w:val="0"/>
          <w:numId w:val="5"/>
        </w:numPr>
      </w:pPr>
      <w:r w:rsidRPr="00A04D5B">
        <w:t>Circuit workout centers</w:t>
      </w:r>
    </w:p>
    <w:p w14:paraId="677E17E5" w14:textId="77777777" w:rsidR="00A04D5B" w:rsidRPr="00A04D5B" w:rsidRDefault="00A04D5B" w:rsidP="00A04D5B">
      <w:pPr>
        <w:pStyle w:val="ListParagraph"/>
        <w:numPr>
          <w:ilvl w:val="0"/>
          <w:numId w:val="5"/>
        </w:numPr>
      </w:pPr>
      <w:r w:rsidRPr="00A04D5B">
        <w:t>Fitness center book camps</w:t>
      </w:r>
    </w:p>
    <w:p w14:paraId="6B678A26" w14:textId="77777777" w:rsidR="00A04D5B" w:rsidRPr="00A04D5B" w:rsidRDefault="00A04D5B" w:rsidP="00A04D5B">
      <w:pPr>
        <w:pStyle w:val="ListParagraph"/>
        <w:numPr>
          <w:ilvl w:val="0"/>
          <w:numId w:val="5"/>
        </w:numPr>
      </w:pPr>
      <w:r w:rsidRPr="00A04D5B">
        <w:t>Health clubs</w:t>
      </w:r>
    </w:p>
    <w:p w14:paraId="7E2BCB76" w14:textId="77777777" w:rsidR="00A04D5B" w:rsidRPr="00A04D5B" w:rsidRDefault="00A04D5B" w:rsidP="00A04D5B">
      <w:pPr>
        <w:pStyle w:val="ListParagraph"/>
        <w:numPr>
          <w:ilvl w:val="0"/>
          <w:numId w:val="5"/>
        </w:numPr>
      </w:pPr>
      <w:r w:rsidRPr="00A04D5B">
        <w:t>HIIT facilities (High Intensity Interval Training)</w:t>
      </w:r>
    </w:p>
    <w:p w14:paraId="71297137" w14:textId="77777777" w:rsidR="00A04D5B" w:rsidRPr="00A04D5B" w:rsidRDefault="00A04D5B" w:rsidP="00A04D5B">
      <w:pPr>
        <w:pStyle w:val="ListParagraph"/>
        <w:numPr>
          <w:ilvl w:val="0"/>
          <w:numId w:val="5"/>
        </w:numPr>
      </w:pPr>
      <w:r w:rsidRPr="00A04D5B">
        <w:t>Martial arts studios</w:t>
      </w:r>
    </w:p>
    <w:p w14:paraId="5DE934DA" w14:textId="77777777" w:rsidR="00A04D5B" w:rsidRPr="00A04D5B" w:rsidRDefault="00A04D5B" w:rsidP="00A04D5B">
      <w:pPr>
        <w:pStyle w:val="ListParagraph"/>
        <w:numPr>
          <w:ilvl w:val="0"/>
          <w:numId w:val="5"/>
        </w:numPr>
      </w:pPr>
      <w:r w:rsidRPr="00A04D5B">
        <w:t xml:space="preserve">Yoga, barre, and Pilates studios </w:t>
      </w:r>
    </w:p>
    <w:p w14:paraId="569D825C" w14:textId="77777777" w:rsidR="00A04D5B" w:rsidRPr="00A04D5B" w:rsidRDefault="00A04D5B" w:rsidP="00A04D5B">
      <w:pPr>
        <w:rPr>
          <w:rFonts w:ascii="Aptos" w:eastAsiaTheme="majorEastAsia" w:hAnsi="Aptos" w:cstheme="majorBidi"/>
          <w:color w:val="365F91" w:themeColor="accent1" w:themeShade="BF"/>
          <w:sz w:val="26"/>
          <w:szCs w:val="26"/>
          <w14:ligatures w14:val="standardContextual"/>
        </w:rPr>
      </w:pPr>
    </w:p>
    <w:p w14:paraId="739EE43A" w14:textId="77777777" w:rsidR="00A04D5B" w:rsidRPr="00A04D5B" w:rsidRDefault="00A04D5B" w:rsidP="00A04D5B">
      <w:r w:rsidRPr="00A04D5B">
        <w:t xml:space="preserve">Start writing health and fitness with SECURA today! </w:t>
      </w:r>
      <w:r w:rsidRPr="00A04D5B">
        <w:rPr>
          <w:color w:val="FF0000"/>
        </w:rPr>
        <w:t xml:space="preserve">Contact/CTA for more info and quote </w:t>
      </w:r>
    </w:p>
    <w:p w14:paraId="31A678FC" w14:textId="77777777" w:rsidR="00A04D5B" w:rsidRPr="00A04D5B" w:rsidRDefault="00A04D5B" w:rsidP="00A04D5B">
      <w:pPr>
        <w:rPr>
          <w:rFonts w:ascii="Aptos" w:eastAsiaTheme="majorEastAsia" w:hAnsi="Aptos" w:cstheme="majorBidi"/>
          <w:color w:val="365F91" w:themeColor="accent1" w:themeShade="BF"/>
          <w:sz w:val="26"/>
          <w:szCs w:val="26"/>
          <w14:ligatures w14:val="standardContextual"/>
        </w:rPr>
      </w:pPr>
    </w:p>
    <w:p w14:paraId="5A7C3562" w14:textId="77777777" w:rsidR="00A04D5B" w:rsidRPr="00A04D5B" w:rsidRDefault="00A04D5B" w:rsidP="00A04D5B">
      <w:pPr>
        <w:pStyle w:val="Heading2"/>
      </w:pPr>
      <w:r w:rsidRPr="00A04D5B">
        <w:t xml:space="preserve">Additional resources </w:t>
      </w:r>
    </w:p>
    <w:p w14:paraId="6A18E8A2" w14:textId="77777777" w:rsidR="00A04D5B" w:rsidRPr="00A04D5B" w:rsidRDefault="00A04D5B" w:rsidP="00A04D5B">
      <w:r w:rsidRPr="00A04D5B">
        <w:t>Find sell sheets and appetite guides on the Sales Resource Center to use in conjunction with the images and copy. Use the co-branded feature on the Sales Resource Center to add your custom CTA and contact information on sell sheets prior to downloading.</w:t>
      </w:r>
    </w:p>
    <w:p w14:paraId="58A18E9A" w14:textId="77777777" w:rsidR="00A04D5B" w:rsidRPr="00A04D5B" w:rsidRDefault="00A04D5B" w:rsidP="00A04D5B">
      <w:pPr>
        <w:pStyle w:val="ListParagraph"/>
        <w:numPr>
          <w:ilvl w:val="0"/>
          <w:numId w:val="6"/>
        </w:numPr>
      </w:pPr>
      <w:hyperlink r:id="rId11" w:history="1">
        <w:r w:rsidRPr="00A04D5B">
          <w:rPr>
            <w:rStyle w:val="Hyperlink"/>
            <w:rFonts w:eastAsiaTheme="majorEastAsia" w:cstheme="majorBidi"/>
            <w:sz w:val="26"/>
            <w:szCs w:val="26"/>
          </w:rPr>
          <w:t>Sell sheets</w:t>
        </w:r>
      </w:hyperlink>
    </w:p>
    <w:p w14:paraId="48E89E89" w14:textId="77777777" w:rsidR="00A04D5B" w:rsidRPr="00A04D5B" w:rsidRDefault="00A04D5B" w:rsidP="00A04D5B">
      <w:pPr>
        <w:rPr>
          <w:rFonts w:ascii="Aptos" w:eastAsiaTheme="majorEastAsia" w:hAnsi="Aptos" w:cstheme="majorBidi"/>
          <w:color w:val="365F91" w:themeColor="accent1" w:themeShade="BF"/>
          <w:sz w:val="26"/>
          <w:szCs w:val="26"/>
          <w14:ligatures w14:val="standardContextual"/>
        </w:rPr>
      </w:pPr>
    </w:p>
    <w:p w14:paraId="0B5661FF" w14:textId="77777777" w:rsidR="00B83DB8" w:rsidRPr="00A04D5B" w:rsidRDefault="00B83DB8" w:rsidP="00A04D5B"/>
    <w:sectPr w:rsidR="00B83DB8" w:rsidRPr="00A04D5B" w:rsidSect="004F3BFA">
      <w:footerReference w:type="default" r:id="rId12"/>
      <w:headerReference w:type="first" r:id="rId13"/>
      <w:footerReference w:type="first" r:id="rId14"/>
      <w:pgSz w:w="12240" w:h="15840"/>
      <w:pgMar w:top="1440" w:right="1440" w:bottom="1440" w:left="1440" w:header="216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34C69" w14:textId="77777777" w:rsidR="007B1976" w:rsidRDefault="007B1976" w:rsidP="004F3BFA">
      <w:pPr>
        <w:spacing w:after="0" w:line="240" w:lineRule="auto"/>
      </w:pPr>
      <w:r>
        <w:separator/>
      </w:r>
    </w:p>
  </w:endnote>
  <w:endnote w:type="continuationSeparator" w:id="0">
    <w:p w14:paraId="38D572C6" w14:textId="77777777" w:rsidR="007B1976" w:rsidRDefault="007B1976" w:rsidP="004F3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Gotham-Book">
    <w:altName w:val="Gotham Book"/>
    <w:panose1 w:val="00000000000000000000"/>
    <w:charset w:val="4D"/>
    <w:family w:val="auto"/>
    <w:notTrueType/>
    <w:pitch w:val="default"/>
    <w:sig w:usb0="00000003" w:usb1="00000000" w:usb2="00000000" w:usb3="00000000" w:csb0="00000001" w:csb1="00000000"/>
  </w:font>
  <w:font w:name="Gotham-Medium">
    <w:altName w:val="Gotham Medium"/>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5C029" w14:textId="77777777" w:rsidR="004F3BFA" w:rsidRDefault="004F3BFA">
    <w:pPr>
      <w:pStyle w:val="Footer"/>
    </w:pPr>
    <w:r>
      <w:rPr>
        <w:rFonts w:ascii="Gotham-Book" w:hAnsi="Gotham-Book" w:cs="Gotham-Book"/>
        <w:color w:val="445B5B"/>
        <w:sz w:val="16"/>
        <w:szCs w:val="16"/>
      </w:rPr>
      <w:t>1500 Mutual Way</w:t>
    </w:r>
    <w:r w:rsidRPr="002C2224">
      <w:rPr>
        <w:rFonts w:ascii="Gotham-Book" w:hAnsi="Gotham-Book" w:cs="Gotham-Book"/>
        <w:color w:val="445B5B"/>
        <w:sz w:val="16"/>
        <w:szCs w:val="16"/>
      </w:rPr>
      <w:t xml:space="preserve">, </w:t>
    </w:r>
    <w:r>
      <w:rPr>
        <w:rFonts w:ascii="Gotham-Book" w:hAnsi="Gotham-Book" w:cs="Gotham-Book"/>
        <w:color w:val="445B5B"/>
        <w:sz w:val="16"/>
        <w:szCs w:val="16"/>
      </w:rPr>
      <w:t xml:space="preserve">Neenah, </w:t>
    </w:r>
    <w:r w:rsidRPr="002C2224">
      <w:rPr>
        <w:rFonts w:ascii="Gotham-Book" w:hAnsi="Gotham-Book" w:cs="Gotham-Book"/>
        <w:color w:val="445B5B"/>
        <w:sz w:val="16"/>
        <w:szCs w:val="16"/>
      </w:rPr>
      <w:t>WI 549</w:t>
    </w:r>
    <w:r>
      <w:rPr>
        <w:rFonts w:ascii="Gotham-Book" w:hAnsi="Gotham-Book" w:cs="Gotham-Book"/>
        <w:color w:val="445B5B"/>
        <w:sz w:val="16"/>
        <w:szCs w:val="16"/>
      </w:rPr>
      <w:t>56</w:t>
    </w:r>
    <w:r w:rsidRPr="002C2224">
      <w:rPr>
        <w:rFonts w:ascii="Gotham-Book" w:hAnsi="Gotham-Book" w:cs="Gotham-Book"/>
        <w:color w:val="445B5B"/>
        <w:sz w:val="16"/>
        <w:szCs w:val="16"/>
      </w:rPr>
      <w:t xml:space="preserve">       PO Box 819, Appleton, WI 54912-0819       800-558-3405       </w:t>
    </w:r>
    <w:r w:rsidRPr="002C2224">
      <w:rPr>
        <w:rFonts w:ascii="Gotham-Medium" w:hAnsi="Gotham-Medium" w:cs="Gotham-Medium"/>
        <w:color w:val="445B5B"/>
        <w:sz w:val="16"/>
        <w:szCs w:val="16"/>
      </w:rPr>
      <w:t>secura.net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74842" w14:textId="77777777" w:rsidR="004F3BFA" w:rsidRDefault="004F3BFA">
    <w:pPr>
      <w:pStyle w:val="Footer"/>
    </w:pPr>
    <w:r>
      <w:rPr>
        <w:rFonts w:ascii="Gotham-Book" w:hAnsi="Gotham-Book" w:cs="Gotham-Book"/>
        <w:color w:val="445B5B"/>
        <w:sz w:val="16"/>
        <w:szCs w:val="16"/>
      </w:rPr>
      <w:t>1500 Mutual Way</w:t>
    </w:r>
    <w:r w:rsidRPr="002C2224">
      <w:rPr>
        <w:rFonts w:ascii="Gotham-Book" w:hAnsi="Gotham-Book" w:cs="Gotham-Book"/>
        <w:color w:val="445B5B"/>
        <w:sz w:val="16"/>
        <w:szCs w:val="16"/>
      </w:rPr>
      <w:t xml:space="preserve">, </w:t>
    </w:r>
    <w:r>
      <w:rPr>
        <w:rFonts w:ascii="Gotham-Book" w:hAnsi="Gotham-Book" w:cs="Gotham-Book"/>
        <w:color w:val="445B5B"/>
        <w:sz w:val="16"/>
        <w:szCs w:val="16"/>
      </w:rPr>
      <w:t xml:space="preserve">Neenah, </w:t>
    </w:r>
    <w:r w:rsidRPr="002C2224">
      <w:rPr>
        <w:rFonts w:ascii="Gotham-Book" w:hAnsi="Gotham-Book" w:cs="Gotham-Book"/>
        <w:color w:val="445B5B"/>
        <w:sz w:val="16"/>
        <w:szCs w:val="16"/>
      </w:rPr>
      <w:t>WI 549</w:t>
    </w:r>
    <w:r>
      <w:rPr>
        <w:rFonts w:ascii="Gotham-Book" w:hAnsi="Gotham-Book" w:cs="Gotham-Book"/>
        <w:color w:val="445B5B"/>
        <w:sz w:val="16"/>
        <w:szCs w:val="16"/>
      </w:rPr>
      <w:t>56</w:t>
    </w:r>
    <w:r w:rsidRPr="002C2224">
      <w:rPr>
        <w:rFonts w:ascii="Gotham-Book" w:hAnsi="Gotham-Book" w:cs="Gotham-Book"/>
        <w:color w:val="445B5B"/>
        <w:sz w:val="16"/>
        <w:szCs w:val="16"/>
      </w:rPr>
      <w:t xml:space="preserve">       PO Box 819, Appleton, WI 54912-0819       800-558-3405       </w:t>
    </w:r>
    <w:r w:rsidRPr="002C2224">
      <w:rPr>
        <w:rFonts w:ascii="Gotham-Medium" w:hAnsi="Gotham-Medium" w:cs="Gotham-Medium"/>
        <w:color w:val="445B5B"/>
        <w:sz w:val="16"/>
        <w:szCs w:val="16"/>
      </w:rPr>
      <w:t>secura.net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685FA" w14:textId="77777777" w:rsidR="007B1976" w:rsidRDefault="007B1976" w:rsidP="004F3BFA">
      <w:pPr>
        <w:spacing w:after="0" w:line="240" w:lineRule="auto"/>
      </w:pPr>
      <w:r>
        <w:separator/>
      </w:r>
    </w:p>
  </w:footnote>
  <w:footnote w:type="continuationSeparator" w:id="0">
    <w:p w14:paraId="29F4BF3A" w14:textId="77777777" w:rsidR="007B1976" w:rsidRDefault="007B1976" w:rsidP="004F3B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8E0AD" w14:textId="77777777" w:rsidR="004F3BFA" w:rsidRDefault="004F3BFA">
    <w:pPr>
      <w:pStyle w:val="Header"/>
    </w:pPr>
    <w:r>
      <w:rPr>
        <w:noProof/>
      </w:rPr>
      <w:drawing>
        <wp:anchor distT="0" distB="0" distL="114300" distR="114300" simplePos="0" relativeHeight="251659264" behindDoc="0" locked="0" layoutInCell="1" allowOverlap="1" wp14:anchorId="10199A1A" wp14:editId="110B6696">
          <wp:simplePos x="0" y="0"/>
          <wp:positionH relativeFrom="column">
            <wp:posOffset>-907332</wp:posOffset>
          </wp:positionH>
          <wp:positionV relativeFrom="paragraph">
            <wp:posOffset>-1333500</wp:posOffset>
          </wp:positionV>
          <wp:extent cx="7986864" cy="1298985"/>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986864" cy="12989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685D16"/>
    <w:multiLevelType w:val="hybridMultilevel"/>
    <w:tmpl w:val="DCA0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AA68C1"/>
    <w:multiLevelType w:val="hybridMultilevel"/>
    <w:tmpl w:val="FFF62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6DC4746"/>
    <w:multiLevelType w:val="hybridMultilevel"/>
    <w:tmpl w:val="06FC7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DF3FED"/>
    <w:multiLevelType w:val="hybridMultilevel"/>
    <w:tmpl w:val="9822E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4C5C67"/>
    <w:multiLevelType w:val="hybridMultilevel"/>
    <w:tmpl w:val="F3687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207FF3"/>
    <w:multiLevelType w:val="hybridMultilevel"/>
    <w:tmpl w:val="CFA22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83354966">
    <w:abstractNumId w:val="0"/>
  </w:num>
  <w:num w:numId="2" w16cid:durableId="1997492164">
    <w:abstractNumId w:val="4"/>
  </w:num>
  <w:num w:numId="3" w16cid:durableId="2007592127">
    <w:abstractNumId w:val="1"/>
    <w:lvlOverride w:ilvl="0"/>
    <w:lvlOverride w:ilvl="1"/>
    <w:lvlOverride w:ilvl="2"/>
    <w:lvlOverride w:ilvl="3"/>
    <w:lvlOverride w:ilvl="4"/>
    <w:lvlOverride w:ilvl="5"/>
    <w:lvlOverride w:ilvl="6"/>
    <w:lvlOverride w:ilvl="7"/>
    <w:lvlOverride w:ilvl="8"/>
  </w:num>
  <w:num w:numId="4" w16cid:durableId="1785340638">
    <w:abstractNumId w:val="5"/>
    <w:lvlOverride w:ilvl="0"/>
    <w:lvlOverride w:ilvl="1"/>
    <w:lvlOverride w:ilvl="2"/>
    <w:lvlOverride w:ilvl="3"/>
    <w:lvlOverride w:ilvl="4"/>
    <w:lvlOverride w:ilvl="5"/>
    <w:lvlOverride w:ilvl="6"/>
    <w:lvlOverride w:ilvl="7"/>
    <w:lvlOverride w:ilvl="8"/>
  </w:num>
  <w:num w:numId="5" w16cid:durableId="1747149181">
    <w:abstractNumId w:val="3"/>
  </w:num>
  <w:num w:numId="6" w16cid:durableId="11771871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BFA"/>
    <w:rsid w:val="000176A6"/>
    <w:rsid w:val="00077D0D"/>
    <w:rsid w:val="001B6250"/>
    <w:rsid w:val="0049643B"/>
    <w:rsid w:val="004F3BFA"/>
    <w:rsid w:val="00510C4D"/>
    <w:rsid w:val="00634E1B"/>
    <w:rsid w:val="007B1976"/>
    <w:rsid w:val="007D50C4"/>
    <w:rsid w:val="007F31FF"/>
    <w:rsid w:val="00A04D5B"/>
    <w:rsid w:val="00A171F3"/>
    <w:rsid w:val="00B83DB8"/>
    <w:rsid w:val="00C01230"/>
    <w:rsid w:val="00C57D34"/>
    <w:rsid w:val="00D0013A"/>
    <w:rsid w:val="00D4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54ABF"/>
  <w15:docId w15:val="{9FB54188-418E-41DE-80A9-B4CBCD0EC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1B6250"/>
    <w:pPr>
      <w:keepNext/>
      <w:keepLines/>
      <w:spacing w:before="40" w:after="0" w:line="240" w:lineRule="auto"/>
      <w:outlineLvl w:val="1"/>
    </w:pPr>
    <w:rPr>
      <w:rFonts w:ascii="Aptos" w:eastAsiaTheme="majorEastAsia" w:hAnsi="Aptos" w:cstheme="majorBidi"/>
      <w:color w:val="365F91" w:themeColor="accent1" w:themeShade="BF"/>
      <w:sz w:val="26"/>
      <w:szCs w:val="26"/>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3B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3BFA"/>
  </w:style>
  <w:style w:type="paragraph" w:styleId="Footer">
    <w:name w:val="footer"/>
    <w:basedOn w:val="Normal"/>
    <w:link w:val="FooterChar"/>
    <w:uiPriority w:val="99"/>
    <w:unhideWhenUsed/>
    <w:rsid w:val="004F3B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3BFA"/>
  </w:style>
  <w:style w:type="character" w:customStyle="1" w:styleId="Heading2Char">
    <w:name w:val="Heading 2 Char"/>
    <w:basedOn w:val="DefaultParagraphFont"/>
    <w:link w:val="Heading2"/>
    <w:uiPriority w:val="9"/>
    <w:rsid w:val="001B6250"/>
    <w:rPr>
      <w:rFonts w:ascii="Aptos" w:eastAsiaTheme="majorEastAsia" w:hAnsi="Aptos" w:cstheme="majorBidi"/>
      <w:color w:val="365F91" w:themeColor="accent1" w:themeShade="BF"/>
      <w:sz w:val="26"/>
      <w:szCs w:val="26"/>
      <w14:ligatures w14:val="standardContextual"/>
    </w:rPr>
  </w:style>
  <w:style w:type="paragraph" w:styleId="ListParagraph">
    <w:name w:val="List Paragraph"/>
    <w:basedOn w:val="Normal"/>
    <w:uiPriority w:val="34"/>
    <w:qFormat/>
    <w:rsid w:val="001B6250"/>
    <w:pPr>
      <w:spacing w:after="0" w:line="240" w:lineRule="auto"/>
      <w:ind w:left="720"/>
      <w:contextualSpacing/>
    </w:pPr>
    <w:rPr>
      <w:rFonts w:ascii="Aptos" w:hAnsi="Aptos" w:cs="Calibri"/>
      <w:sz w:val="24"/>
      <w14:ligatures w14:val="standardContextual"/>
    </w:rPr>
  </w:style>
  <w:style w:type="character" w:styleId="Hyperlink">
    <w:name w:val="Hyperlink"/>
    <w:basedOn w:val="DefaultParagraphFont"/>
    <w:uiPriority w:val="99"/>
    <w:unhideWhenUsed/>
    <w:rsid w:val="001B6250"/>
    <w:rPr>
      <w:color w:val="0000FF" w:themeColor="hyperlink"/>
      <w:u w:val="single"/>
    </w:rPr>
  </w:style>
  <w:style w:type="character" w:styleId="UnresolvedMention">
    <w:name w:val="Unresolved Mention"/>
    <w:basedOn w:val="DefaultParagraphFont"/>
    <w:uiPriority w:val="99"/>
    <w:semiHidden/>
    <w:unhideWhenUsed/>
    <w:rsid w:val="00A04D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4622219">
      <w:bodyDiv w:val="1"/>
      <w:marLeft w:val="0"/>
      <w:marRight w:val="0"/>
      <w:marTop w:val="0"/>
      <w:marBottom w:val="0"/>
      <w:divBdr>
        <w:top w:val="none" w:sz="0" w:space="0" w:color="auto"/>
        <w:left w:val="none" w:sz="0" w:space="0" w:color="auto"/>
        <w:bottom w:val="none" w:sz="0" w:space="0" w:color="auto"/>
        <w:right w:val="none" w:sz="0" w:space="0" w:color="auto"/>
      </w:divBdr>
    </w:div>
    <w:div w:id="156703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gentlink.secura.net/AgentLink/Home/ResourcesRedirect?returnUrl=https%3A%2F%2Fresources.secura.net%2Fsports-recreatio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6dc0779c-3039-465d-a986-927371f31a9f">7EHSJMDRN2SR-837044658-16</_dlc_DocId>
    <_dlc_DocIdUrl xmlns="6dc0779c-3039-465d-a986-927371f31a9f">
      <Url>https://securainsurance.sharepoint.com/sites/marketing/_layouts/15/DocIdRedir.aspx?ID=7EHSJMDRN2SR-837044658-16</Url>
      <Description>7EHSJMDRN2SR-837044658-16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145138CFF22F44BA20593DBEAAB8AC" ma:contentTypeVersion="6" ma:contentTypeDescription="Create a new document." ma:contentTypeScope="" ma:versionID="7f99e4f902b9e228f7fdf4bd60fa38cc">
  <xsd:schema xmlns:xsd="http://www.w3.org/2001/XMLSchema" xmlns:xs="http://www.w3.org/2001/XMLSchema" xmlns:p="http://schemas.microsoft.com/office/2006/metadata/properties" xmlns:ns2="6dc0779c-3039-465d-a986-927371f31a9f" xmlns:ns3="e6bff206-4ca7-4571-97a6-4e0d869099b1" targetNamespace="http://schemas.microsoft.com/office/2006/metadata/properties" ma:root="true" ma:fieldsID="06c1e99bc78b7552401d8cf7be2f6a4c" ns2:_="" ns3:_="">
    <xsd:import namespace="6dc0779c-3039-465d-a986-927371f31a9f"/>
    <xsd:import namespace="e6bff206-4ca7-4571-97a6-4e0d869099b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c0779c-3039-465d-a986-927371f31a9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bff206-4ca7-4571-97a6-4e0d869099b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1056D9-C037-4DFA-AF9B-136063A2171A}">
  <ds:schemaRefs>
    <ds:schemaRef ds:uri="http://schemas.microsoft.com/sharepoint/events"/>
  </ds:schemaRefs>
</ds:datastoreItem>
</file>

<file path=customXml/itemProps2.xml><?xml version="1.0" encoding="utf-8"?>
<ds:datastoreItem xmlns:ds="http://schemas.openxmlformats.org/officeDocument/2006/customXml" ds:itemID="{47BEF19D-B99C-4DF2-B8C8-E5E1B804BB96}">
  <ds:schemaRefs>
    <ds:schemaRef ds:uri="http://schemas.microsoft.com/sharepoint/v3/contenttype/forms"/>
  </ds:schemaRefs>
</ds:datastoreItem>
</file>

<file path=customXml/itemProps3.xml><?xml version="1.0" encoding="utf-8"?>
<ds:datastoreItem xmlns:ds="http://schemas.openxmlformats.org/officeDocument/2006/customXml" ds:itemID="{72719B6B-AAAE-4089-A828-DBE0B578526E}">
  <ds:schemaRefs>
    <ds:schemaRef ds:uri="http://schemas.microsoft.com/office/2006/metadata/properties"/>
    <ds:schemaRef ds:uri="http://schemas.microsoft.com/office/infopath/2007/PartnerControls"/>
    <ds:schemaRef ds:uri="6dc0779c-3039-465d-a986-927371f31a9f"/>
  </ds:schemaRefs>
</ds:datastoreItem>
</file>

<file path=customXml/itemProps4.xml><?xml version="1.0" encoding="utf-8"?>
<ds:datastoreItem xmlns:ds="http://schemas.openxmlformats.org/officeDocument/2006/customXml" ds:itemID="{90E45EF5-20BD-4679-9134-290845B902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c0779c-3039-465d-a986-927371f31a9f"/>
    <ds:schemaRef ds:uri="e6bff206-4ca7-4571-97a6-4e0d869099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177</Words>
  <Characters>1013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SECURA Insurance</Company>
  <LinksUpToDate>false</LinksUpToDate>
  <CharactersWithSpaces>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Cordry</dc:creator>
  <cp:lastModifiedBy>Zeb Rutter</cp:lastModifiedBy>
  <cp:revision>5</cp:revision>
  <dcterms:created xsi:type="dcterms:W3CDTF">2024-02-20T17:16:00Z</dcterms:created>
  <dcterms:modified xsi:type="dcterms:W3CDTF">2025-04-28T14:43:00Z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0x01010010145138CFF22F44BA20593DBEAAB8AC</vt:lpwstr>
  </property>
  <property fmtid="{D5CDD505-2E9C-101B-9397-08002B2CF9AE}" pid="3" name="_dlc_DocIdItemGuid">
    <vt:lpwstr>1deab978-e99d-4951-b169-c408f74699d1</vt:lpwstr>
  </property>
</Properties>
</file>